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571" w:rsidRPr="007A3571" w:rsidRDefault="007A3571" w:rsidP="007A3571">
      <w:pPr>
        <w:spacing w:before="100" w:beforeAutospacing="1" w:after="100" w:afterAutospacing="1" w:line="240" w:lineRule="auto"/>
        <w:outlineLvl w:val="0"/>
        <w:rPr>
          <w:rFonts w:eastAsia="Times New Roman"/>
          <w:b/>
          <w:bCs/>
          <w:kern w:val="36"/>
          <w:sz w:val="48"/>
          <w:szCs w:val="48"/>
          <w:lang w:eastAsia="ru-RU"/>
        </w:rPr>
      </w:pPr>
      <w:r w:rsidRPr="007A3571">
        <w:rPr>
          <w:rFonts w:eastAsia="Times New Roman"/>
          <w:b/>
          <w:bCs/>
          <w:kern w:val="36"/>
          <w:sz w:val="48"/>
          <w:szCs w:val="48"/>
          <w:lang w:eastAsia="ru-RU"/>
        </w:rPr>
        <w:t xml:space="preserve">Приставка к </w:t>
      </w:r>
      <w:proofErr w:type="spellStart"/>
      <w:r w:rsidRPr="007A3571">
        <w:rPr>
          <w:rFonts w:eastAsia="Times New Roman"/>
          <w:b/>
          <w:bCs/>
          <w:kern w:val="36"/>
          <w:sz w:val="48"/>
          <w:szCs w:val="48"/>
          <w:lang w:eastAsia="ru-RU"/>
        </w:rPr>
        <w:t>мультиметру</w:t>
      </w:r>
      <w:proofErr w:type="spellEnd"/>
      <w:r w:rsidRPr="007A3571">
        <w:rPr>
          <w:rFonts w:eastAsia="Times New Roman"/>
          <w:b/>
          <w:bCs/>
          <w:kern w:val="36"/>
          <w:sz w:val="48"/>
          <w:szCs w:val="48"/>
          <w:lang w:eastAsia="ru-RU"/>
        </w:rPr>
        <w:t xml:space="preserve"> - измеритель ESR</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xml:space="preserve">Идеальный конденсатор, работая на переменном токе должен обладать только реактивным (емкостным) сопротивлением. Активная составляющая должна быть близка к нулю. Реально, хороший оксидный (электролитический) конденсатор должен обладать активным сопротивлением (ESR) не более 0,5-5 Ом (зависит от емкости, номинального напряжения). Практически, в аппаратуре, проработавшей несколько лет, можно встретить, казалось </w:t>
      </w:r>
      <w:proofErr w:type="gramStart"/>
      <w:r w:rsidRPr="007A3571">
        <w:rPr>
          <w:rFonts w:eastAsia="Times New Roman"/>
          <w:lang w:eastAsia="ru-RU"/>
        </w:rPr>
        <w:t>бы</w:t>
      </w:r>
      <w:proofErr w:type="gramEnd"/>
      <w:r w:rsidRPr="007A3571">
        <w:rPr>
          <w:rFonts w:eastAsia="Times New Roman"/>
          <w:lang w:eastAsia="ru-RU"/>
        </w:rPr>
        <w:t xml:space="preserve"> исправный конденсатор емкостью 10 мкФ с ESR до 100 Ом и более. Такой конденсатор, несмотря на наличие емкости, - негоден, и скорее </w:t>
      </w:r>
      <w:proofErr w:type="gramStart"/>
      <w:r w:rsidRPr="007A3571">
        <w:rPr>
          <w:rFonts w:eastAsia="Times New Roman"/>
          <w:lang w:eastAsia="ru-RU"/>
        </w:rPr>
        <w:t>всего</w:t>
      </w:r>
      <w:proofErr w:type="gramEnd"/>
      <w:r w:rsidRPr="007A3571">
        <w:rPr>
          <w:rFonts w:eastAsia="Times New Roman"/>
          <w:lang w:eastAsia="ru-RU"/>
        </w:rPr>
        <w:t xml:space="preserve"> является причиной неисправности или некачественной работы аппарата, в котором он работает.</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w:t>
      </w:r>
    </w:p>
    <w:p w:rsidR="007A3571" w:rsidRPr="007A3571" w:rsidRDefault="007A3571" w:rsidP="007A3571">
      <w:pPr>
        <w:spacing w:before="100" w:beforeAutospacing="1" w:after="100" w:afterAutospacing="1" w:line="240" w:lineRule="auto"/>
        <w:jc w:val="center"/>
        <w:rPr>
          <w:rFonts w:eastAsia="Times New Roman"/>
          <w:lang w:eastAsia="ru-RU"/>
        </w:rPr>
      </w:pPr>
      <w:r>
        <w:rPr>
          <w:rFonts w:eastAsia="Times New Roman"/>
          <w:noProof/>
          <w:lang w:eastAsia="ru-RU"/>
        </w:rPr>
        <w:drawing>
          <wp:inline distT="0" distB="0" distL="0" distR="0">
            <wp:extent cx="6475730" cy="2197100"/>
            <wp:effectExtent l="19050" t="0" r="1270" b="0"/>
            <wp:docPr id="4" name="Рисунок 1" descr="http://radio-hobby.org/uploads/schemes1/545/1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adio-hobby.org/uploads/schemes1/545/1_1.gif"/>
                    <pic:cNvPicPr>
                      <a:picLocks noChangeAspect="1" noChangeArrowheads="1"/>
                    </pic:cNvPicPr>
                  </pic:nvPicPr>
                  <pic:blipFill>
                    <a:blip r:embed="rId4" cstate="print"/>
                    <a:srcRect/>
                    <a:stretch>
                      <a:fillRect/>
                    </a:stretch>
                  </pic:blipFill>
                  <pic:spPr bwMode="auto">
                    <a:xfrm>
                      <a:off x="0" y="0"/>
                      <a:ext cx="6475730" cy="2197100"/>
                    </a:xfrm>
                    <a:prstGeom prst="rect">
                      <a:avLst/>
                    </a:prstGeom>
                    <a:noFill/>
                    <a:ln w="9525">
                      <a:noFill/>
                      <a:miter lim="800000"/>
                      <a:headEnd/>
                      <a:tailEnd/>
                    </a:ln>
                  </pic:spPr>
                </pic:pic>
              </a:graphicData>
            </a:graphic>
          </wp:inline>
        </w:drawing>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xml:space="preserve">На </w:t>
      </w:r>
      <w:r w:rsidRPr="007A3571">
        <w:rPr>
          <w:rFonts w:eastAsia="Times New Roman"/>
          <w:b/>
          <w:bCs/>
          <w:lang w:eastAsia="ru-RU"/>
        </w:rPr>
        <w:t>рисунке 1</w:t>
      </w:r>
      <w:r w:rsidRPr="007A3571">
        <w:rPr>
          <w:rFonts w:eastAsia="Times New Roman"/>
          <w:lang w:eastAsia="ru-RU"/>
        </w:rPr>
        <w:t xml:space="preserve"> показана схема приставки к </w:t>
      </w:r>
      <w:proofErr w:type="spellStart"/>
      <w:r w:rsidRPr="007A3571">
        <w:rPr>
          <w:rFonts w:eastAsia="Times New Roman"/>
          <w:lang w:eastAsia="ru-RU"/>
        </w:rPr>
        <w:t>мультиметру</w:t>
      </w:r>
      <w:proofErr w:type="spellEnd"/>
      <w:r w:rsidRPr="007A3571">
        <w:rPr>
          <w:rFonts w:eastAsia="Times New Roman"/>
          <w:lang w:eastAsia="ru-RU"/>
        </w:rPr>
        <w:t xml:space="preserve"> для измерения ESR оксидных конденсаторов. Чтобы измерить активную составляющую сопротивления конденсатора необходимо выбрать такой режим измерения, при котором реактивная составляющая будет очень мала. Как известно, реактивное сопротивление емкости снижается с увеличением частоты. Например, на частоте 100 кГц при емкости 10 мкФ реактивная составляющая буде менее 0,2 Ом. То есть, измеряя сопротивление оксидного конденсатора емкостью более 10 мкФ по падению на нем переменного напряжения частотой 100 кГц и более, можно утверждать, что</w:t>
      </w:r>
      <w:proofErr w:type="gramStart"/>
      <w:r w:rsidRPr="007A3571">
        <w:rPr>
          <w:rFonts w:eastAsia="Times New Roman"/>
          <w:lang w:eastAsia="ru-RU"/>
        </w:rPr>
        <w:t>.</w:t>
      </w:r>
      <w:proofErr w:type="gramEnd"/>
      <w:r w:rsidRPr="007A3571">
        <w:rPr>
          <w:rFonts w:eastAsia="Times New Roman"/>
          <w:lang w:eastAsia="ru-RU"/>
        </w:rPr>
        <w:t xml:space="preserve"> </w:t>
      </w:r>
      <w:proofErr w:type="gramStart"/>
      <w:r w:rsidRPr="007A3571">
        <w:rPr>
          <w:rFonts w:eastAsia="Times New Roman"/>
          <w:lang w:eastAsia="ru-RU"/>
        </w:rPr>
        <w:t>п</w:t>
      </w:r>
      <w:proofErr w:type="gramEnd"/>
      <w:r w:rsidRPr="007A3571">
        <w:rPr>
          <w:rFonts w:eastAsia="Times New Roman"/>
          <w:lang w:eastAsia="ru-RU"/>
        </w:rPr>
        <w:t>ри заданной погрешности 10-20% результат измерения можно будет принять практически только как величину активного сопротивления.</w:t>
      </w:r>
      <w:r w:rsidRPr="007A3571">
        <w:rPr>
          <w:rFonts w:eastAsia="Times New Roman"/>
          <w:lang w:eastAsia="ru-RU"/>
        </w:rPr>
        <w:br/>
        <w:t xml:space="preserve">И так, схема, показанная на </w:t>
      </w:r>
      <w:r w:rsidRPr="007A3571">
        <w:rPr>
          <w:rFonts w:eastAsia="Times New Roman"/>
          <w:b/>
          <w:bCs/>
          <w:lang w:eastAsia="ru-RU"/>
        </w:rPr>
        <w:t>рисунке 1</w:t>
      </w:r>
      <w:r w:rsidRPr="007A3571">
        <w:rPr>
          <w:rFonts w:eastAsia="Times New Roman"/>
          <w:lang w:eastAsia="ru-RU"/>
        </w:rPr>
        <w:t xml:space="preserve">, представляет собой генератор импульсов частоты 120 кГц, выполненный на логических инверторах микросхемы D1, делитель напряжения, состоящий из сопротивлений R2,R3 и тестируемого конденсатора СХ, и измерителя переменного напряжения на СХ, состоящего из детектора VD1-VD2 и </w:t>
      </w:r>
      <w:proofErr w:type="spellStart"/>
      <w:r w:rsidRPr="007A3571">
        <w:rPr>
          <w:rFonts w:eastAsia="Times New Roman"/>
          <w:lang w:eastAsia="ru-RU"/>
        </w:rPr>
        <w:t>мультиметра</w:t>
      </w:r>
      <w:proofErr w:type="spellEnd"/>
      <w:r w:rsidRPr="007A3571">
        <w:rPr>
          <w:rFonts w:eastAsia="Times New Roman"/>
          <w:lang w:eastAsia="ru-RU"/>
        </w:rPr>
        <w:t>, включенного на измерение малых постоянных напряжений.</w:t>
      </w:r>
      <w:r w:rsidRPr="007A3571">
        <w:rPr>
          <w:rFonts w:eastAsia="Times New Roman"/>
          <w:lang w:eastAsia="ru-RU"/>
        </w:rPr>
        <w:br/>
        <w:t>Частота установлена цепью R1-C1. Элемент D1.3 является согласующим, а на элементах D1.4-D1.6 сделан выходной каскад.</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xml:space="preserve">Подстройкой сопротивления R2 выполняют юстировку прибора. Так как в </w:t>
      </w:r>
      <w:proofErr w:type="gramStart"/>
      <w:r w:rsidRPr="007A3571">
        <w:rPr>
          <w:rFonts w:eastAsia="Times New Roman"/>
          <w:lang w:eastAsia="ru-RU"/>
        </w:rPr>
        <w:t>популярном</w:t>
      </w:r>
      <w:proofErr w:type="gramEnd"/>
      <w:r w:rsidRPr="007A3571">
        <w:rPr>
          <w:rFonts w:eastAsia="Times New Roman"/>
          <w:lang w:eastAsia="ru-RU"/>
        </w:rPr>
        <w:t xml:space="preserve"> </w:t>
      </w:r>
      <w:proofErr w:type="spellStart"/>
      <w:r w:rsidRPr="007A3571">
        <w:rPr>
          <w:rFonts w:eastAsia="Times New Roman"/>
          <w:lang w:eastAsia="ru-RU"/>
        </w:rPr>
        <w:t>мультиметре</w:t>
      </w:r>
      <w:proofErr w:type="spellEnd"/>
      <w:r w:rsidRPr="007A3571">
        <w:rPr>
          <w:rFonts w:eastAsia="Times New Roman"/>
          <w:lang w:eastAsia="ru-RU"/>
        </w:rPr>
        <w:t xml:space="preserve"> М838 нет режима измерения малых переменных напряжений (а именно с этим прибором у автора работает приставка), в схеме пробника имеется детектор на </w:t>
      </w:r>
      <w:r w:rsidRPr="007A3571">
        <w:rPr>
          <w:rFonts w:eastAsia="Times New Roman"/>
          <w:lang w:eastAsia="ru-RU"/>
        </w:rPr>
        <w:lastRenderedPageBreak/>
        <w:t xml:space="preserve">германиевых диодах VD1-VD2. </w:t>
      </w:r>
      <w:proofErr w:type="spellStart"/>
      <w:r w:rsidRPr="007A3571">
        <w:rPr>
          <w:rFonts w:eastAsia="Times New Roman"/>
          <w:lang w:eastAsia="ru-RU"/>
        </w:rPr>
        <w:t>Мультиметр</w:t>
      </w:r>
      <w:proofErr w:type="spellEnd"/>
      <w:r w:rsidRPr="007A3571">
        <w:rPr>
          <w:rFonts w:eastAsia="Times New Roman"/>
          <w:lang w:eastAsia="ru-RU"/>
        </w:rPr>
        <w:t xml:space="preserve"> измеряет постоянное напряжение на С</w:t>
      </w:r>
      <w:proofErr w:type="gramStart"/>
      <w:r w:rsidRPr="007A3571">
        <w:rPr>
          <w:rFonts w:eastAsia="Times New Roman"/>
          <w:lang w:eastAsia="ru-RU"/>
        </w:rPr>
        <w:t>4</w:t>
      </w:r>
      <w:proofErr w:type="gramEnd"/>
      <w:r w:rsidRPr="007A3571">
        <w:rPr>
          <w:rFonts w:eastAsia="Times New Roman"/>
          <w:lang w:eastAsia="ru-RU"/>
        </w:rPr>
        <w:t>.</w:t>
      </w:r>
      <w:r w:rsidRPr="007A3571">
        <w:rPr>
          <w:rFonts w:eastAsia="Times New Roman"/>
          <w:lang w:eastAsia="ru-RU"/>
        </w:rPr>
        <w:br/>
        <w:t xml:space="preserve">Источником питания служит «Крона». Это такая же батарея, как та, которой питается </w:t>
      </w:r>
      <w:proofErr w:type="spellStart"/>
      <w:r w:rsidRPr="007A3571">
        <w:rPr>
          <w:rFonts w:eastAsia="Times New Roman"/>
          <w:lang w:eastAsia="ru-RU"/>
        </w:rPr>
        <w:t>мультиметр</w:t>
      </w:r>
      <w:proofErr w:type="spellEnd"/>
      <w:r w:rsidRPr="007A3571">
        <w:rPr>
          <w:rFonts w:eastAsia="Times New Roman"/>
          <w:lang w:eastAsia="ru-RU"/>
        </w:rPr>
        <w:t>, но приставка должна питаться от отдельной батареи.</w:t>
      </w:r>
      <w:r w:rsidRPr="007A3571">
        <w:rPr>
          <w:rFonts w:eastAsia="Times New Roman"/>
          <w:lang w:eastAsia="ru-RU"/>
        </w:rPr>
        <w:br/>
      </w:r>
      <w:proofErr w:type="gramStart"/>
      <w:r w:rsidRPr="007A3571">
        <w:rPr>
          <w:rFonts w:eastAsia="Times New Roman"/>
          <w:lang w:eastAsia="ru-RU"/>
        </w:rPr>
        <w:t>Монтаж деталей приставки выполнен на печатной плате, разводка и расположение деталей которой показаны на рисунке 2.</w:t>
      </w:r>
      <w:proofErr w:type="gramEnd"/>
      <w:r w:rsidRPr="007A3571">
        <w:rPr>
          <w:rFonts w:eastAsia="Times New Roman"/>
          <w:lang w:eastAsia="ru-RU"/>
        </w:rPr>
        <w:br/>
        <w:t xml:space="preserve">Конструктивно приставка выполнена в одном корпусе с источником питания. Для подключения к </w:t>
      </w:r>
      <w:proofErr w:type="spellStart"/>
      <w:r w:rsidRPr="007A3571">
        <w:rPr>
          <w:rFonts w:eastAsia="Times New Roman"/>
          <w:lang w:eastAsia="ru-RU"/>
        </w:rPr>
        <w:t>мультиметру</w:t>
      </w:r>
      <w:proofErr w:type="spellEnd"/>
      <w:r w:rsidRPr="007A3571">
        <w:rPr>
          <w:rFonts w:eastAsia="Times New Roman"/>
          <w:lang w:eastAsia="ru-RU"/>
        </w:rPr>
        <w:t xml:space="preserve"> используются Собственные щупы </w:t>
      </w:r>
      <w:proofErr w:type="spellStart"/>
      <w:r w:rsidRPr="007A3571">
        <w:rPr>
          <w:rFonts w:eastAsia="Times New Roman"/>
          <w:lang w:eastAsia="ru-RU"/>
        </w:rPr>
        <w:t>мультиметра</w:t>
      </w:r>
      <w:proofErr w:type="spellEnd"/>
      <w:r w:rsidRPr="007A3571">
        <w:rPr>
          <w:rFonts w:eastAsia="Times New Roman"/>
          <w:lang w:eastAsia="ru-RU"/>
        </w:rPr>
        <w:t>. Корпусом служит обычная мыльница.</w:t>
      </w:r>
      <w:r w:rsidRPr="007A3571">
        <w:rPr>
          <w:rFonts w:eastAsia="Times New Roman"/>
          <w:lang w:eastAsia="ru-RU"/>
        </w:rPr>
        <w:br/>
        <w:t>От точек Х</w:t>
      </w:r>
      <w:proofErr w:type="gramStart"/>
      <w:r w:rsidRPr="007A3571">
        <w:rPr>
          <w:rFonts w:eastAsia="Times New Roman"/>
          <w:lang w:eastAsia="ru-RU"/>
        </w:rPr>
        <w:t>1</w:t>
      </w:r>
      <w:proofErr w:type="gramEnd"/>
      <w:r w:rsidRPr="007A3571">
        <w:rPr>
          <w:rFonts w:eastAsia="Times New Roman"/>
          <w:lang w:eastAsia="ru-RU"/>
        </w:rPr>
        <w:t xml:space="preserve"> и Х2 сделаны коротенькие щупы. Один из них жесткий, в виде шила, а второй гибкий длиной не более 10 см, </w:t>
      </w:r>
      <w:proofErr w:type="spellStart"/>
      <w:r w:rsidRPr="007A3571">
        <w:rPr>
          <w:rFonts w:eastAsia="Times New Roman"/>
          <w:lang w:eastAsia="ru-RU"/>
        </w:rPr>
        <w:t>око-неченый</w:t>
      </w:r>
      <w:proofErr w:type="spellEnd"/>
      <w:r w:rsidRPr="007A3571">
        <w:rPr>
          <w:rFonts w:eastAsia="Times New Roman"/>
          <w:lang w:eastAsia="ru-RU"/>
        </w:rPr>
        <w:t xml:space="preserve"> таким же заостренным щупом. Эти щупы можно подключать к конденсаторам, как к </w:t>
      </w:r>
      <w:proofErr w:type="spellStart"/>
      <w:r w:rsidRPr="007A3571">
        <w:rPr>
          <w:rFonts w:eastAsia="Times New Roman"/>
          <w:lang w:eastAsia="ru-RU"/>
        </w:rPr>
        <w:t>немонтированным</w:t>
      </w:r>
      <w:proofErr w:type="spellEnd"/>
      <w:r w:rsidRPr="007A3571">
        <w:rPr>
          <w:rFonts w:eastAsia="Times New Roman"/>
          <w:lang w:eastAsia="ru-RU"/>
        </w:rPr>
        <w:t xml:space="preserve">, так </w:t>
      </w:r>
      <w:proofErr w:type="gramStart"/>
      <w:r w:rsidRPr="007A3571">
        <w:rPr>
          <w:rFonts w:eastAsia="Times New Roman"/>
          <w:lang w:eastAsia="ru-RU"/>
        </w:rPr>
        <w:t>к</w:t>
      </w:r>
      <w:proofErr w:type="gramEnd"/>
      <w:r w:rsidRPr="007A3571">
        <w:rPr>
          <w:rFonts w:eastAsia="Times New Roman"/>
          <w:lang w:eastAsia="ru-RU"/>
        </w:rPr>
        <w:t xml:space="preserve"> расположенным на плате (выпаивать их не требуется), что значительно упрощает поиск дефектного конденсатора при ремонте. Желательно подобрать к этим щупам «крокодильчики» для удобства проверки </w:t>
      </w:r>
      <w:proofErr w:type="spellStart"/>
      <w:r w:rsidRPr="007A3571">
        <w:rPr>
          <w:rFonts w:eastAsia="Times New Roman"/>
          <w:lang w:eastAsia="ru-RU"/>
        </w:rPr>
        <w:t>немонтированных</w:t>
      </w:r>
      <w:proofErr w:type="spellEnd"/>
      <w:r w:rsidRPr="007A3571">
        <w:rPr>
          <w:rFonts w:eastAsia="Times New Roman"/>
          <w:lang w:eastAsia="ru-RU"/>
        </w:rPr>
        <w:t xml:space="preserve"> (или демонтированных) конденсаторов.</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Микросхему К561ЛН2 можно заменить аналогичной К1561ЛН2, ЭКР561ЛН2, а с изменениями в плате - К564ЛН2, CD4049.</w:t>
      </w:r>
      <w:r w:rsidRPr="007A3571">
        <w:rPr>
          <w:rFonts w:eastAsia="Times New Roman"/>
          <w:lang w:eastAsia="ru-RU"/>
        </w:rPr>
        <w:br/>
        <w:t xml:space="preserve">Диоды Д9Б - любые </w:t>
      </w:r>
      <w:proofErr w:type="spellStart"/>
      <w:r w:rsidRPr="007A3571">
        <w:rPr>
          <w:rFonts w:eastAsia="Times New Roman"/>
          <w:lang w:eastAsia="ru-RU"/>
        </w:rPr>
        <w:t>гарманиевые</w:t>
      </w:r>
      <w:proofErr w:type="spellEnd"/>
      <w:r w:rsidRPr="007A3571">
        <w:rPr>
          <w:rFonts w:eastAsia="Times New Roman"/>
          <w:lang w:eastAsia="ru-RU"/>
        </w:rPr>
        <w:t>, например, любые Д</w:t>
      </w:r>
      <w:proofErr w:type="gramStart"/>
      <w:r w:rsidRPr="007A3571">
        <w:rPr>
          <w:rFonts w:eastAsia="Times New Roman"/>
          <w:lang w:eastAsia="ru-RU"/>
        </w:rPr>
        <w:t>9</w:t>
      </w:r>
      <w:proofErr w:type="gramEnd"/>
      <w:r w:rsidRPr="007A3571">
        <w:rPr>
          <w:rFonts w:eastAsia="Times New Roman"/>
          <w:lang w:eastAsia="ru-RU"/>
        </w:rPr>
        <w:t>, Д18, ГД507. Можно попробовать применить и кремниевые.</w:t>
      </w:r>
      <w:r w:rsidRPr="007A3571">
        <w:rPr>
          <w:rFonts w:eastAsia="Times New Roman"/>
          <w:lang w:eastAsia="ru-RU"/>
        </w:rPr>
        <w:br/>
        <w:t xml:space="preserve">Выключатель S1 - </w:t>
      </w:r>
      <w:proofErr w:type="spellStart"/>
      <w:r w:rsidRPr="007A3571">
        <w:rPr>
          <w:rFonts w:eastAsia="Times New Roman"/>
          <w:lang w:eastAsia="ru-RU"/>
        </w:rPr>
        <w:t>микротумблер</w:t>
      </w:r>
      <w:proofErr w:type="spellEnd"/>
      <w:r w:rsidRPr="007A3571">
        <w:rPr>
          <w:rFonts w:eastAsia="Times New Roman"/>
          <w:lang w:eastAsia="ru-RU"/>
        </w:rPr>
        <w:t xml:space="preserve"> предположительно китайского производства. У него плоские выводы под печатный монтаж.</w:t>
      </w:r>
      <w:r w:rsidRPr="007A3571">
        <w:rPr>
          <w:rFonts w:eastAsia="Times New Roman"/>
          <w:lang w:eastAsia="ru-RU"/>
        </w:rPr>
        <w:br/>
        <w:t xml:space="preserve">Налаживание приставки. После проверки монтажа и работоспособности подключите </w:t>
      </w:r>
      <w:proofErr w:type="spellStart"/>
      <w:r w:rsidRPr="007A3571">
        <w:rPr>
          <w:rFonts w:eastAsia="Times New Roman"/>
          <w:lang w:eastAsia="ru-RU"/>
        </w:rPr>
        <w:t>мультиметр</w:t>
      </w:r>
      <w:proofErr w:type="spellEnd"/>
      <w:r w:rsidRPr="007A3571">
        <w:rPr>
          <w:rFonts w:eastAsia="Times New Roman"/>
          <w:lang w:eastAsia="ru-RU"/>
        </w:rPr>
        <w:t xml:space="preserve">. Желательно частотомером или осциллографом проверить частоту на Х1-Х2. Если она лежит в пределах 120-180 кГц, </w:t>
      </w:r>
      <w:proofErr w:type="gramStart"/>
      <w:r w:rsidRPr="007A3571">
        <w:rPr>
          <w:rFonts w:eastAsia="Times New Roman"/>
          <w:lang w:eastAsia="ru-RU"/>
        </w:rPr>
        <w:t>-н</w:t>
      </w:r>
      <w:proofErr w:type="gramEnd"/>
      <w:r w:rsidRPr="007A3571">
        <w:rPr>
          <w:rFonts w:eastAsia="Times New Roman"/>
          <w:lang w:eastAsia="ru-RU"/>
        </w:rPr>
        <w:t>ормально. Если нет, - подберите сопротивление R1.</w:t>
      </w:r>
      <w:r w:rsidRPr="007A3571">
        <w:rPr>
          <w:rFonts w:eastAsia="Times New Roman"/>
          <w:lang w:eastAsia="ru-RU"/>
        </w:rPr>
        <w:br/>
        <w:t xml:space="preserve">Подготовьте набор постоянных резисторов сопротивлением 1 Ом, 5 Ом, 10 Ом, 15 Ом, 25 Ом, 30 Ом, 40 Ом, 60 Ом, 70 Ом и 80 Ом (или около того). Подготовьте лист бумаги. Подключите вместо испытуемого конденсатора резистор сопротивлением 1 Ом. Поверните ползунок R2 так, чтобы </w:t>
      </w:r>
      <w:proofErr w:type="spellStart"/>
      <w:r w:rsidRPr="007A3571">
        <w:rPr>
          <w:rFonts w:eastAsia="Times New Roman"/>
          <w:lang w:eastAsia="ru-RU"/>
        </w:rPr>
        <w:t>мультиметр</w:t>
      </w:r>
      <w:proofErr w:type="spellEnd"/>
      <w:r w:rsidRPr="007A3571">
        <w:rPr>
          <w:rFonts w:eastAsia="Times New Roman"/>
          <w:lang w:eastAsia="ru-RU"/>
        </w:rPr>
        <w:t xml:space="preserve"> показал напряжение 1 </w:t>
      </w:r>
      <w:proofErr w:type="spellStart"/>
      <w:r w:rsidRPr="007A3571">
        <w:rPr>
          <w:rFonts w:eastAsia="Times New Roman"/>
          <w:lang w:eastAsia="ru-RU"/>
        </w:rPr>
        <w:t>mV</w:t>
      </w:r>
      <w:proofErr w:type="spellEnd"/>
      <w:r w:rsidRPr="007A3571">
        <w:rPr>
          <w:rFonts w:eastAsia="Times New Roman"/>
          <w:lang w:eastAsia="ru-RU"/>
        </w:rPr>
        <w:t>. На бумаге запишите «1   Ом =  1mV». Далее,  подключайте другие резисторы, и, не меняя положение R2, делайте аналогичные записи (например. «60Ом = 17mV»).</w:t>
      </w:r>
      <w:r w:rsidRPr="007A3571">
        <w:rPr>
          <w:rFonts w:eastAsia="Times New Roman"/>
          <w:lang w:eastAsia="ru-RU"/>
        </w:rPr>
        <w:br/>
        <w:t xml:space="preserve">Получится таблица расшифровки показаний </w:t>
      </w:r>
      <w:proofErr w:type="spellStart"/>
      <w:r w:rsidRPr="007A3571">
        <w:rPr>
          <w:rFonts w:eastAsia="Times New Roman"/>
          <w:lang w:eastAsia="ru-RU"/>
        </w:rPr>
        <w:t>мультиметра</w:t>
      </w:r>
      <w:proofErr w:type="spellEnd"/>
      <w:r w:rsidRPr="007A3571">
        <w:rPr>
          <w:rFonts w:eastAsia="Times New Roman"/>
          <w:lang w:eastAsia="ru-RU"/>
        </w:rPr>
        <w:t xml:space="preserve">. Эту таблицу нужно аккуратно оформить (вручную или на компьютере) и наклеить на корпус приставки, так чтобы таблицей было удобно пользоваться. Если таблица бумажная, - наклейте на её поверхность </w:t>
      </w:r>
      <w:proofErr w:type="spellStart"/>
      <w:proofErr w:type="gramStart"/>
      <w:r w:rsidRPr="007A3571">
        <w:rPr>
          <w:rFonts w:eastAsia="Times New Roman"/>
          <w:lang w:eastAsia="ru-RU"/>
        </w:rPr>
        <w:t>скотч-ленты</w:t>
      </w:r>
      <w:proofErr w:type="spellEnd"/>
      <w:proofErr w:type="gramEnd"/>
      <w:r w:rsidRPr="007A3571">
        <w:rPr>
          <w:rFonts w:eastAsia="Times New Roman"/>
          <w:lang w:eastAsia="ru-RU"/>
        </w:rPr>
        <w:t>, чтобы защитить бумагу от истирания.</w:t>
      </w:r>
      <w:r w:rsidRPr="007A3571">
        <w:rPr>
          <w:rFonts w:eastAsia="Times New Roman"/>
          <w:lang w:eastAsia="ru-RU"/>
        </w:rPr>
        <w:br/>
        <w:t xml:space="preserve">Теперь, проверяя конденсаторы, вы считываете показания </w:t>
      </w:r>
      <w:proofErr w:type="spellStart"/>
      <w:r w:rsidRPr="007A3571">
        <w:rPr>
          <w:rFonts w:eastAsia="Times New Roman"/>
          <w:lang w:eastAsia="ru-RU"/>
        </w:rPr>
        <w:t>мультиметра</w:t>
      </w:r>
      <w:proofErr w:type="spellEnd"/>
      <w:r w:rsidRPr="007A3571">
        <w:rPr>
          <w:rFonts w:eastAsia="Times New Roman"/>
          <w:lang w:eastAsia="ru-RU"/>
        </w:rPr>
        <w:t xml:space="preserve"> в милливольтах, затем по таблице примерно определяете ESR конденсатора и принимаете решение о его пригодности.</w:t>
      </w:r>
      <w:r w:rsidRPr="007A3571">
        <w:rPr>
          <w:rFonts w:eastAsia="Times New Roman"/>
          <w:lang w:eastAsia="ru-RU"/>
        </w:rPr>
        <w:br/>
        <w:t>Хочу заметить, что эту приставку можно приспособить и для измерения емкости оксидных конденсаторов. Для этого нужно существенно понизить частоту мультивибратора, подключив параллельно С</w:t>
      </w:r>
      <w:proofErr w:type="gramStart"/>
      <w:r w:rsidRPr="007A3571">
        <w:rPr>
          <w:rFonts w:eastAsia="Times New Roman"/>
          <w:lang w:eastAsia="ru-RU"/>
        </w:rPr>
        <w:t>1</w:t>
      </w:r>
      <w:proofErr w:type="gramEnd"/>
      <w:r w:rsidRPr="007A3571">
        <w:rPr>
          <w:rFonts w:eastAsia="Times New Roman"/>
          <w:lang w:eastAsia="ru-RU"/>
        </w:rPr>
        <w:t xml:space="preserve"> конденсатор емкостью 0,01 мкФ. Для удобства можно сделать переключатель «С / ESR». Так же потребуется сделать еще одну таблицу, - со значениями емкостей.</w:t>
      </w:r>
      <w:r w:rsidRPr="007A3571">
        <w:rPr>
          <w:rFonts w:eastAsia="Times New Roman"/>
          <w:lang w:eastAsia="ru-RU"/>
        </w:rPr>
        <w:br/>
        <w:t xml:space="preserve">Желательно, для соединения с </w:t>
      </w:r>
      <w:proofErr w:type="spellStart"/>
      <w:r w:rsidRPr="007A3571">
        <w:rPr>
          <w:rFonts w:eastAsia="Times New Roman"/>
          <w:lang w:eastAsia="ru-RU"/>
        </w:rPr>
        <w:t>мультиметром</w:t>
      </w:r>
      <w:proofErr w:type="spellEnd"/>
      <w:r w:rsidRPr="007A3571">
        <w:rPr>
          <w:rFonts w:eastAsia="Times New Roman"/>
          <w:lang w:eastAsia="ru-RU"/>
        </w:rPr>
        <w:t xml:space="preserve"> использовать экранированный кабель, чтобы исключить влияние наводок на показания </w:t>
      </w:r>
      <w:proofErr w:type="spellStart"/>
      <w:r w:rsidRPr="007A3571">
        <w:rPr>
          <w:rFonts w:eastAsia="Times New Roman"/>
          <w:lang w:eastAsia="ru-RU"/>
        </w:rPr>
        <w:t>мультиметра</w:t>
      </w:r>
      <w:proofErr w:type="spellEnd"/>
      <w:r w:rsidRPr="007A3571">
        <w:rPr>
          <w:rFonts w:eastAsia="Times New Roman"/>
          <w:lang w:eastAsia="ru-RU"/>
        </w:rPr>
        <w:t>.</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w:t>
      </w:r>
    </w:p>
    <w:p w:rsidR="007A3571" w:rsidRPr="007A3571" w:rsidRDefault="007A3571" w:rsidP="007A3571">
      <w:pPr>
        <w:spacing w:before="100" w:beforeAutospacing="1" w:after="100" w:afterAutospacing="1" w:line="240" w:lineRule="auto"/>
        <w:jc w:val="center"/>
        <w:rPr>
          <w:rFonts w:eastAsia="Times New Roman"/>
          <w:lang w:eastAsia="ru-RU"/>
        </w:rPr>
      </w:pPr>
      <w:r>
        <w:rPr>
          <w:rFonts w:eastAsia="Times New Roman"/>
          <w:noProof/>
          <w:lang w:eastAsia="ru-RU"/>
        </w:rPr>
        <w:lastRenderedPageBreak/>
        <w:drawing>
          <wp:inline distT="0" distB="0" distL="0" distR="0">
            <wp:extent cx="3350260" cy="3657600"/>
            <wp:effectExtent l="19050" t="0" r="2540" b="0"/>
            <wp:docPr id="3" name="Рисунок 2" descr="http://radio-hobby.org/uploads/schemes1/5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adio-hobby.org/uploads/schemes1/545/2.gif"/>
                    <pic:cNvPicPr>
                      <a:picLocks noChangeAspect="1" noChangeArrowheads="1"/>
                    </pic:cNvPicPr>
                  </pic:nvPicPr>
                  <pic:blipFill>
                    <a:blip r:embed="rId5" cstate="print"/>
                    <a:srcRect/>
                    <a:stretch>
                      <a:fillRect/>
                    </a:stretch>
                  </pic:blipFill>
                  <pic:spPr bwMode="auto">
                    <a:xfrm>
                      <a:off x="0" y="0"/>
                      <a:ext cx="3350260" cy="3657600"/>
                    </a:xfrm>
                    <a:prstGeom prst="rect">
                      <a:avLst/>
                    </a:prstGeom>
                    <a:noFill/>
                    <a:ln w="9525">
                      <a:noFill/>
                      <a:miter lim="800000"/>
                      <a:headEnd/>
                      <a:tailEnd/>
                    </a:ln>
                  </pic:spPr>
                </pic:pic>
              </a:graphicData>
            </a:graphic>
          </wp:inline>
        </w:drawing>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 </w:t>
      </w:r>
    </w:p>
    <w:p w:rsidR="007A3571" w:rsidRPr="007A3571" w:rsidRDefault="007A3571" w:rsidP="007A3571">
      <w:pPr>
        <w:spacing w:before="100" w:beforeAutospacing="1" w:after="100" w:afterAutospacing="1" w:line="240" w:lineRule="auto"/>
        <w:rPr>
          <w:rFonts w:eastAsia="Times New Roman"/>
          <w:lang w:eastAsia="ru-RU"/>
        </w:rPr>
      </w:pPr>
      <w:r w:rsidRPr="007A3571">
        <w:rPr>
          <w:rFonts w:eastAsia="Times New Roman"/>
          <w:lang w:eastAsia="ru-RU"/>
        </w:rPr>
        <w:t>Аппарат, на плате которого вы ищите неисправный конденсатор, должен быть выключен, как минимум за полчаса до начала поисков (чтобы конденсаторы, имеющиеся в его схеме, разрядились).</w:t>
      </w:r>
      <w:r w:rsidRPr="007A3571">
        <w:rPr>
          <w:rFonts w:eastAsia="Times New Roman"/>
          <w:lang w:eastAsia="ru-RU"/>
        </w:rPr>
        <w:br/>
        <w:t xml:space="preserve">Приставку можно использовать не только с </w:t>
      </w:r>
      <w:proofErr w:type="spellStart"/>
      <w:r w:rsidRPr="007A3571">
        <w:rPr>
          <w:rFonts w:eastAsia="Times New Roman"/>
          <w:lang w:eastAsia="ru-RU"/>
        </w:rPr>
        <w:t>мультиметром</w:t>
      </w:r>
      <w:proofErr w:type="spellEnd"/>
      <w:r w:rsidRPr="007A3571">
        <w:rPr>
          <w:rFonts w:eastAsia="Times New Roman"/>
          <w:lang w:eastAsia="ru-RU"/>
        </w:rPr>
        <w:t xml:space="preserve">, но и с любым прибором, способным измерять милливольты постоянного или переменного напряжения. Если ваш прибор способен измерять малое переменное напряжение (милливольтметр переменного тока или дорогой </w:t>
      </w:r>
      <w:proofErr w:type="spellStart"/>
      <w:r w:rsidRPr="007A3571">
        <w:rPr>
          <w:rFonts w:eastAsia="Times New Roman"/>
          <w:lang w:eastAsia="ru-RU"/>
        </w:rPr>
        <w:t>мультиметр</w:t>
      </w:r>
      <w:proofErr w:type="spellEnd"/>
      <w:r w:rsidRPr="007A3571">
        <w:rPr>
          <w:rFonts w:eastAsia="Times New Roman"/>
          <w:lang w:eastAsia="ru-RU"/>
        </w:rPr>
        <w:t>) можно детектор на диодах VD1 и VD2 не делать, а измерять переменное напряжение прямо на испытуемом конденсаторе. Естественно, табличку нужно делать под конкретный прибор, с которым вы планируете работать в дальнейшем. А в случае использования прибора со стрелочным индикатором можно на его шкалу нанести дополнительную шкалу для измерения ESR.</w:t>
      </w:r>
    </w:p>
    <w:p w:rsidR="00142F5F" w:rsidRPr="007A3571" w:rsidRDefault="00142F5F" w:rsidP="007A3571">
      <w:pPr>
        <w:rPr>
          <w:szCs w:val="22"/>
        </w:rPr>
      </w:pPr>
    </w:p>
    <w:sectPr w:rsidR="00142F5F" w:rsidRPr="007A3571" w:rsidSect="003657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42F5F"/>
    <w:rsid w:val="00063A4B"/>
    <w:rsid w:val="00067A3E"/>
    <w:rsid w:val="00142F5F"/>
    <w:rsid w:val="00223218"/>
    <w:rsid w:val="00340C9A"/>
    <w:rsid w:val="00365719"/>
    <w:rsid w:val="003A5AA6"/>
    <w:rsid w:val="00463A71"/>
    <w:rsid w:val="00472D3E"/>
    <w:rsid w:val="00541B51"/>
    <w:rsid w:val="006D0430"/>
    <w:rsid w:val="007337E1"/>
    <w:rsid w:val="0074041D"/>
    <w:rsid w:val="00782836"/>
    <w:rsid w:val="007A3571"/>
    <w:rsid w:val="008F2E59"/>
    <w:rsid w:val="00BD52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719"/>
  </w:style>
  <w:style w:type="paragraph" w:styleId="1">
    <w:name w:val="heading 1"/>
    <w:basedOn w:val="a"/>
    <w:link w:val="10"/>
    <w:uiPriority w:val="9"/>
    <w:qFormat/>
    <w:rsid w:val="007A3571"/>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2F5F"/>
    <w:rPr>
      <w:b/>
      <w:bCs/>
    </w:rPr>
  </w:style>
  <w:style w:type="paragraph" w:styleId="a4">
    <w:name w:val="Normal (Web)"/>
    <w:basedOn w:val="a"/>
    <w:uiPriority w:val="99"/>
    <w:semiHidden/>
    <w:unhideWhenUsed/>
    <w:rsid w:val="00142F5F"/>
    <w:pPr>
      <w:spacing w:before="100" w:beforeAutospacing="1" w:after="100" w:afterAutospacing="1" w:line="240" w:lineRule="auto"/>
    </w:pPr>
    <w:rPr>
      <w:rFonts w:eastAsia="Times New Roman"/>
      <w:lang w:eastAsia="ru-RU"/>
    </w:rPr>
  </w:style>
  <w:style w:type="paragraph" w:styleId="a5">
    <w:name w:val="Balloon Text"/>
    <w:basedOn w:val="a"/>
    <w:link w:val="a6"/>
    <w:uiPriority w:val="99"/>
    <w:semiHidden/>
    <w:unhideWhenUsed/>
    <w:rsid w:val="00142F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2F5F"/>
    <w:rPr>
      <w:rFonts w:ascii="Tahoma" w:hAnsi="Tahoma" w:cs="Tahoma"/>
      <w:sz w:val="16"/>
      <w:szCs w:val="16"/>
    </w:rPr>
  </w:style>
  <w:style w:type="character" w:customStyle="1" w:styleId="10">
    <w:name w:val="Заголовок 1 Знак"/>
    <w:basedOn w:val="a0"/>
    <w:link w:val="1"/>
    <w:uiPriority w:val="9"/>
    <w:rsid w:val="007A3571"/>
    <w:rPr>
      <w:rFonts w:eastAsia="Times New Roman"/>
      <w:b/>
      <w:bCs/>
      <w:kern w:val="36"/>
      <w:sz w:val="48"/>
      <w:szCs w:val="48"/>
      <w:lang w:eastAsia="ru-RU"/>
    </w:rPr>
  </w:style>
  <w:style w:type="character" w:styleId="a7">
    <w:name w:val="Hyperlink"/>
    <w:basedOn w:val="a0"/>
    <w:uiPriority w:val="99"/>
    <w:semiHidden/>
    <w:unhideWhenUsed/>
    <w:rsid w:val="007A3571"/>
    <w:rPr>
      <w:color w:val="0000FF"/>
      <w:u w:val="single"/>
    </w:rPr>
  </w:style>
  <w:style w:type="character" w:customStyle="1" w:styleId="itemposter">
    <w:name w:val="itemposter"/>
    <w:basedOn w:val="a0"/>
    <w:rsid w:val="007A3571"/>
  </w:style>
  <w:style w:type="character" w:customStyle="1" w:styleId="itempostdate">
    <w:name w:val="itempostdate"/>
    <w:basedOn w:val="a0"/>
    <w:rsid w:val="007A3571"/>
  </w:style>
  <w:style w:type="character" w:customStyle="1" w:styleId="itemstats">
    <w:name w:val="itemstats"/>
    <w:basedOn w:val="a0"/>
    <w:rsid w:val="007A3571"/>
  </w:style>
</w:styles>
</file>

<file path=word/webSettings.xml><?xml version="1.0" encoding="utf-8"?>
<w:webSettings xmlns:r="http://schemas.openxmlformats.org/officeDocument/2006/relationships" xmlns:w="http://schemas.openxmlformats.org/wordprocessingml/2006/main">
  <w:divs>
    <w:div w:id="409279108">
      <w:bodyDiv w:val="1"/>
      <w:marLeft w:val="0"/>
      <w:marRight w:val="0"/>
      <w:marTop w:val="0"/>
      <w:marBottom w:val="0"/>
      <w:divBdr>
        <w:top w:val="none" w:sz="0" w:space="0" w:color="auto"/>
        <w:left w:val="none" w:sz="0" w:space="0" w:color="auto"/>
        <w:bottom w:val="none" w:sz="0" w:space="0" w:color="auto"/>
        <w:right w:val="none" w:sz="0" w:space="0" w:color="auto"/>
      </w:divBdr>
      <w:divsChild>
        <w:div w:id="1569071494">
          <w:marLeft w:val="0"/>
          <w:marRight w:val="0"/>
          <w:marTop w:val="0"/>
          <w:marBottom w:val="0"/>
          <w:divBdr>
            <w:top w:val="none" w:sz="0" w:space="0" w:color="auto"/>
            <w:left w:val="none" w:sz="0" w:space="0" w:color="auto"/>
            <w:bottom w:val="none" w:sz="0" w:space="0" w:color="auto"/>
            <w:right w:val="none" w:sz="0" w:space="0" w:color="auto"/>
          </w:divBdr>
          <w:divsChild>
            <w:div w:id="770318170">
              <w:marLeft w:val="0"/>
              <w:marRight w:val="0"/>
              <w:marTop w:val="164"/>
              <w:marBottom w:val="0"/>
              <w:divBdr>
                <w:top w:val="none" w:sz="0" w:space="0" w:color="auto"/>
                <w:left w:val="none" w:sz="0" w:space="0" w:color="auto"/>
                <w:bottom w:val="none" w:sz="0" w:space="0" w:color="auto"/>
                <w:right w:val="none" w:sz="0" w:space="0" w:color="auto"/>
              </w:divBdr>
              <w:divsChild>
                <w:div w:id="1281954902">
                  <w:marLeft w:val="0"/>
                  <w:marRight w:val="0"/>
                  <w:marTop w:val="0"/>
                  <w:marBottom w:val="0"/>
                  <w:divBdr>
                    <w:top w:val="none" w:sz="0" w:space="0" w:color="auto"/>
                    <w:left w:val="none" w:sz="0" w:space="0" w:color="auto"/>
                    <w:bottom w:val="none" w:sz="0" w:space="0" w:color="auto"/>
                    <w:right w:val="none" w:sz="0" w:space="0" w:color="auto"/>
                  </w:divBdr>
                  <w:divsChild>
                    <w:div w:id="377977686">
                      <w:marLeft w:val="36"/>
                      <w:marRight w:val="36"/>
                      <w:marTop w:val="36"/>
                      <w:marBottom w:val="36"/>
                      <w:divBdr>
                        <w:top w:val="none" w:sz="0" w:space="0" w:color="auto"/>
                        <w:left w:val="none" w:sz="0" w:space="0" w:color="auto"/>
                        <w:bottom w:val="none" w:sz="0" w:space="0" w:color="auto"/>
                        <w:right w:val="none" w:sz="0" w:space="0" w:color="auto"/>
                      </w:divBdr>
                      <w:divsChild>
                        <w:div w:id="334916629">
                          <w:marLeft w:val="0"/>
                          <w:marRight w:val="0"/>
                          <w:marTop w:val="0"/>
                          <w:marBottom w:val="0"/>
                          <w:divBdr>
                            <w:top w:val="none" w:sz="0" w:space="0" w:color="auto"/>
                            <w:left w:val="none" w:sz="0" w:space="0" w:color="auto"/>
                            <w:bottom w:val="none" w:sz="0" w:space="0" w:color="auto"/>
                            <w:right w:val="none" w:sz="0" w:space="0" w:color="auto"/>
                          </w:divBdr>
                          <w:divsChild>
                            <w:div w:id="1002470826">
                              <w:marLeft w:val="0"/>
                              <w:marRight w:val="0"/>
                              <w:marTop w:val="0"/>
                              <w:marBottom w:val="0"/>
                              <w:divBdr>
                                <w:top w:val="none" w:sz="0" w:space="0" w:color="auto"/>
                                <w:left w:val="none" w:sz="0" w:space="0" w:color="auto"/>
                                <w:bottom w:val="none" w:sz="0" w:space="0" w:color="auto"/>
                                <w:right w:val="none" w:sz="0" w:space="0" w:color="auto"/>
                              </w:divBdr>
                              <w:divsChild>
                                <w:div w:id="1396199411">
                                  <w:marLeft w:val="0"/>
                                  <w:marRight w:val="0"/>
                                  <w:marTop w:val="91"/>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1710924">
      <w:bodyDiv w:val="1"/>
      <w:marLeft w:val="0"/>
      <w:marRight w:val="0"/>
      <w:marTop w:val="0"/>
      <w:marBottom w:val="0"/>
      <w:divBdr>
        <w:top w:val="none" w:sz="0" w:space="0" w:color="auto"/>
        <w:left w:val="none" w:sz="0" w:space="0" w:color="auto"/>
        <w:bottom w:val="none" w:sz="0" w:space="0" w:color="auto"/>
        <w:right w:val="none" w:sz="0" w:space="0" w:color="auto"/>
      </w:divBdr>
      <w:divsChild>
        <w:div w:id="512767559">
          <w:marLeft w:val="0"/>
          <w:marRight w:val="0"/>
          <w:marTop w:val="0"/>
          <w:marBottom w:val="0"/>
          <w:divBdr>
            <w:top w:val="none" w:sz="0" w:space="0" w:color="auto"/>
            <w:left w:val="none" w:sz="0" w:space="0" w:color="auto"/>
            <w:bottom w:val="none" w:sz="0" w:space="0" w:color="auto"/>
            <w:right w:val="none" w:sz="0" w:space="0" w:color="auto"/>
          </w:divBdr>
          <w:divsChild>
            <w:div w:id="242494321">
              <w:marLeft w:val="0"/>
              <w:marRight w:val="0"/>
              <w:marTop w:val="0"/>
              <w:marBottom w:val="0"/>
              <w:divBdr>
                <w:top w:val="none" w:sz="0" w:space="0" w:color="auto"/>
                <w:left w:val="none" w:sz="0" w:space="0" w:color="auto"/>
                <w:bottom w:val="none" w:sz="0" w:space="0" w:color="auto"/>
                <w:right w:val="none" w:sz="0" w:space="0" w:color="auto"/>
              </w:divBdr>
            </w:div>
          </w:divsChild>
        </w:div>
        <w:div w:id="1713577907">
          <w:marLeft w:val="0"/>
          <w:marRight w:val="0"/>
          <w:marTop w:val="0"/>
          <w:marBottom w:val="0"/>
          <w:divBdr>
            <w:top w:val="none" w:sz="0" w:space="0" w:color="auto"/>
            <w:left w:val="none" w:sz="0" w:space="0" w:color="auto"/>
            <w:bottom w:val="none" w:sz="0" w:space="0" w:color="auto"/>
            <w:right w:val="none" w:sz="0" w:space="0" w:color="auto"/>
          </w:divBdr>
        </w:div>
        <w:div w:id="941111409">
          <w:marLeft w:val="0"/>
          <w:marRight w:val="0"/>
          <w:marTop w:val="0"/>
          <w:marBottom w:val="0"/>
          <w:divBdr>
            <w:top w:val="none" w:sz="0" w:space="0" w:color="auto"/>
            <w:left w:val="none" w:sz="0" w:space="0" w:color="auto"/>
            <w:bottom w:val="none" w:sz="0" w:space="0" w:color="auto"/>
            <w:right w:val="none" w:sz="0" w:space="0" w:color="auto"/>
          </w:divBdr>
          <w:divsChild>
            <w:div w:id="87388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884</Words>
  <Characters>5042</Characters>
  <Application>Microsoft Office Word</Application>
  <DocSecurity>0</DocSecurity>
  <Lines>42</Lines>
  <Paragraphs>11</Paragraphs>
  <ScaleCrop>false</ScaleCrop>
  <Company>Microsoft</Company>
  <LinksUpToDate>false</LinksUpToDate>
  <CharactersWithSpaces>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Олейников</cp:lastModifiedBy>
  <cp:revision>8</cp:revision>
  <dcterms:created xsi:type="dcterms:W3CDTF">2013-01-06T12:56:00Z</dcterms:created>
  <dcterms:modified xsi:type="dcterms:W3CDTF">2013-05-31T12:11:00Z</dcterms:modified>
</cp:coreProperties>
</file>